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Chemical Bonding Project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 Role:_________________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 Role:_________________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 Role:_________________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 Role:_________________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Last week, we learned about ionic, covalent, and metallic bonds. This week, we are going to learn about the principles of design, and apply those to creating a sculpture. The sculpture will represent the chemical bonds in a molecule. You will work with a group to research which bonds are present in a specific molecule. Then, you will use the research to brainstorm and create a sculpture.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grade will be based on how well you meet the criteria outlined in the rubric on the back of this page.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Your group’s molecule is….._____________________________________________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dobe Caslon Pro" w:cs="Adobe Caslon Pro" w:eastAsia="Adobe Caslon Pro" w:hAnsi="Adobe Caslon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dobe Caslon Pro" w:cs="Adobe Caslon Pro" w:eastAsia="Adobe Caslon Pro" w:hAnsi="Adobe Caslon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dobe Caslon Pro" w:cs="Adobe Caslon Pro" w:eastAsia="Adobe Caslon Pro" w:hAnsi="Adobe Caslon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dobe Caslon Pro" w:cs="Adobe Caslon Pro" w:eastAsia="Adobe Caslon Pro" w:hAnsi="Adobe Caslon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dobe Caslon Pro" w:cs="Adobe Caslon Pro" w:eastAsia="Adobe Caslon Pro" w:hAnsi="Adobe Caslon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Chemical Bonding Rubric</w:t>
      </w:r>
    </w:p>
    <w:bookmarkStart w:colFirst="0" w:colLast="0" w:name="gjdgxs" w:id="0"/>
    <w:bookmarkEnd w:id="0"/>
    <w:tbl>
      <w:tblPr>
        <w:tblStyle w:val="Table1"/>
        <w:tblW w:w="107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900"/>
        <w:gridCol w:w="1170"/>
        <w:gridCol w:w="1080"/>
        <w:gridCol w:w="3510"/>
        <w:gridCol w:w="1350"/>
        <w:tblGridChange w:id="0">
          <w:tblGrid>
            <w:gridCol w:w="2700"/>
            <w:gridCol w:w="900"/>
            <w:gridCol w:w="1170"/>
            <w:gridCol w:w="1080"/>
            <w:gridCol w:w="3510"/>
            <w:gridCol w:w="135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dobe Caslon Pro" w:cs="Adobe Caslon Pro" w:eastAsia="Adobe Caslon Pro" w:hAnsi="Adobe Caslon Pr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sz w:val="22"/>
                <w:szCs w:val="22"/>
                <w:rtl w:val="0"/>
              </w:rPr>
              <w:t xml:space="preserve">Description of Skills for This Project: 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dobe Caslon Pro" w:cs="Adobe Caslon Pro" w:eastAsia="Adobe Caslon Pro" w:hAnsi="Adobe Caslon Pr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sz w:val="22"/>
                <w:szCs w:val="22"/>
                <w:rtl w:val="0"/>
              </w:rPr>
              <w:t xml:space="preserve">We…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dobe Caslon Pro" w:cs="Adobe Caslon Pro" w:eastAsia="Adobe Caslon Pro" w:hAnsi="Adobe Caslon Pr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sz w:val="22"/>
                <w:szCs w:val="22"/>
                <w:rtl w:val="0"/>
              </w:rPr>
              <w:t xml:space="preserve">Self-Evaluation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Adobe Caslon Pro" w:cs="Adobe Caslon Pro" w:eastAsia="Adobe Caslon Pro" w:hAnsi="Adobe Caslon Pr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sz w:val="22"/>
                <w:szCs w:val="22"/>
                <w:rtl w:val="0"/>
              </w:rPr>
              <w:t xml:space="preserve">Evidence from your work: 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Adobe Caslon Pro" w:cs="Adobe Caslon Pro" w:eastAsia="Adobe Caslon Pro" w:hAnsi="Adobe Caslon Pr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sz w:val="22"/>
                <w:szCs w:val="22"/>
                <w:rtl w:val="0"/>
              </w:rPr>
              <w:t xml:space="preserve">Use examples from your artwork to explain why you gave yourself  “met the guidelines” or “best work”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Adobe Caslon Pro" w:cs="Adobe Caslon Pro" w:eastAsia="Adobe Caslon Pro" w:hAnsi="Adobe Caslon Pro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b w:val="1"/>
                <w:sz w:val="22"/>
                <w:szCs w:val="22"/>
                <w:rtl w:val="0"/>
              </w:rPr>
              <w:t xml:space="preserve">Teacher Evaluation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sz w:val="22"/>
                <w:szCs w:val="22"/>
                <w:rtl w:val="0"/>
              </w:rPr>
              <w:t xml:space="preserve">I didn’t do this 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sz w:val="22"/>
                <w:szCs w:val="22"/>
                <w:rtl w:val="0"/>
              </w:rPr>
              <w:t xml:space="preserve">I met the guidelines 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sz w:val="22"/>
                <w:szCs w:val="22"/>
                <w:rtl w:val="0"/>
              </w:rPr>
              <w:t xml:space="preserve">This is my best work!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…Created a mini sculpture representing one principle of design.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…Created a sketch for our final sculpture.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…Used our group’s research to design and create a sculpture of our molecule. 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…Applied at least three principles of design to our final sculpture.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Rule="auto"/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…Represented the chemical bonds present in our molecule in our sculpture.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…Answered the three questions and explained the thoughts behind our project.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49">
            <w:pPr>
              <w:spacing w:after="0" w:lineRule="auto"/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…Supported our team project by fulfilling our individual roles.  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rPr>
                <w:rFonts w:ascii="Adobe Caslon Pro" w:cs="Adobe Caslon Pro" w:eastAsia="Adobe Caslon Pro" w:hAnsi="Adobe Caslon Pro"/>
              </w:rPr>
            </w:pPr>
            <w:r w:rsidDel="00000000" w:rsidR="00000000" w:rsidRPr="00000000">
              <w:rPr>
                <w:rFonts w:ascii="Adobe Caslon Pro" w:cs="Adobe Caslon Pro" w:eastAsia="Adobe Caslon Pro" w:hAnsi="Adobe Caslon Pro"/>
                <w:rtl w:val="0"/>
              </w:rPr>
              <w:t xml:space="preserve">…Participated respectfully in the gallery walk.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Adobe Caslon Pro" w:cs="Adobe Caslon Pro" w:eastAsia="Adobe Caslon Pro" w:hAnsi="Adobe Caslon Pr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0" w:lineRule="auto"/>
        <w:contextualSpacing w:val="0"/>
        <w:rPr>
          <w:rFonts w:ascii="Adobe Caslon Pro" w:cs="Adobe Caslon Pro" w:eastAsia="Adobe Caslon Pro" w:hAnsi="Adobe Caslon Pr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contextualSpacing w:val="0"/>
        <w:rPr>
          <w:rFonts w:ascii="Adobe Caslon Pro" w:cs="Adobe Caslon Pro" w:eastAsia="Adobe Caslon Pro" w:hAnsi="Adobe Caslon Pro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Fonts w:ascii="Adobe Caslon Pro" w:cs="Adobe Caslon Pro" w:eastAsia="Adobe Caslon Pro" w:hAnsi="Adobe Caslon Pro"/>
          <w:rtl w:val="0"/>
        </w:rPr>
        <w:t xml:space="preserve">Research Guide/Launch Point:</w:t>
      </w:r>
    </w:p>
    <w:p w:rsidR="00000000" w:rsidDel="00000000" w:rsidP="00000000" w:rsidRDefault="00000000" w:rsidRPr="00000000" w14:paraId="00000058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Fonts w:ascii="Adobe Caslon Pro" w:cs="Adobe Caslon Pro" w:eastAsia="Adobe Caslon Pro" w:hAnsi="Adobe Caslon Pro"/>
          <w:rtl w:val="0"/>
        </w:rPr>
        <w:t xml:space="preserve">What chemical bonds are present in your molecule?</w:t>
      </w:r>
    </w:p>
    <w:p w:rsidR="00000000" w:rsidDel="00000000" w:rsidP="00000000" w:rsidRDefault="00000000" w:rsidRPr="00000000" w14:paraId="0000005A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Fonts w:ascii="Adobe Caslon Pro" w:cs="Adobe Caslon Pro" w:eastAsia="Adobe Caslon Pro" w:hAnsi="Adobe Caslon Pro"/>
          <w:rtl w:val="0"/>
        </w:rPr>
        <w:t xml:space="preserve">How is your molecule used/how does your molecule react, or what types of reactions does your molecule have?</w:t>
      </w:r>
    </w:p>
    <w:p w:rsidR="00000000" w:rsidDel="00000000" w:rsidP="00000000" w:rsidRDefault="00000000" w:rsidRPr="00000000" w14:paraId="0000005C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Fonts w:ascii="Adobe Caslon Pro" w:cs="Adobe Caslon Pro" w:eastAsia="Adobe Caslon Pro" w:hAnsi="Adobe Caslon Pro"/>
          <w:rtl w:val="0"/>
        </w:rPr>
        <w:t xml:space="preserve">Brainstorm your ideas on the whiteboard first, and then sketch your final idea here:</w:t>
      </w:r>
    </w:p>
    <w:p w:rsidR="00000000" w:rsidDel="00000000" w:rsidP="00000000" w:rsidRDefault="00000000" w:rsidRPr="00000000" w14:paraId="0000005E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Fonts w:ascii="Adobe Caslon Pro" w:cs="Adobe Caslon Pro" w:eastAsia="Adobe Caslon Pro" w:hAnsi="Adobe Caslon Pro"/>
          <w:rtl w:val="0"/>
        </w:rPr>
        <w:t xml:space="preserve">Note: your final project might not look like your sketch. That is ok!</w:t>
      </w:r>
    </w:p>
    <w:p w:rsidR="00000000" w:rsidDel="00000000" w:rsidP="00000000" w:rsidRDefault="00000000" w:rsidRPr="00000000" w14:paraId="0000005F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6865619" cy="686561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9541" y="353541"/>
                          <a:ext cx="6852919" cy="6852919"/>
                        </a:xfrm>
                        <a:custGeom>
                          <a:rect b="b" l="l" r="r" t="t"/>
                          <a:pathLst>
                            <a:path extrusionOk="0" h="6852919" w="6852919">
                              <a:moveTo>
                                <a:pt x="0" y="0"/>
                              </a:moveTo>
                              <a:lnTo>
                                <a:pt x="0" y="6852919"/>
                              </a:lnTo>
                              <a:lnTo>
                                <a:pt x="6852919" y="6852919"/>
                              </a:lnTo>
                              <a:lnTo>
                                <a:pt x="6852919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6865619" cy="686561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5619" cy="68656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Fonts w:ascii="Adobe Caslon Pro" w:cs="Adobe Caslon Pro" w:eastAsia="Adobe Caslon Pro" w:hAnsi="Adobe Caslon Pro"/>
          <w:rtl w:val="0"/>
        </w:rPr>
        <w:t xml:space="preserve">Final Write-Up Questions:</w:t>
      </w:r>
    </w:p>
    <w:p w:rsidR="00000000" w:rsidDel="00000000" w:rsidP="00000000" w:rsidRDefault="00000000" w:rsidRPr="00000000" w14:paraId="0000008D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dobe Caslon Pro" w:cs="Adobe Caslon Pro" w:eastAsia="Adobe Caslon Pro" w:hAnsi="Adobe Casl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obe Caslon Pro" w:cs="Adobe Caslon Pro" w:eastAsia="Adobe Caslon Pro" w:hAnsi="Adobe Casl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think artists intentionally apply the principles of design in their projects? If yes, why? If no, why not?</w:t>
      </w:r>
    </w:p>
    <w:p w:rsidR="00000000" w:rsidDel="00000000" w:rsidP="00000000" w:rsidRDefault="00000000" w:rsidRPr="00000000" w14:paraId="0000008F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dobe Caslon Pro" w:cs="Adobe Caslon Pro" w:eastAsia="Adobe Caslon Pro" w:hAnsi="Adobe Casl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obe Caslon Pro" w:cs="Adobe Caslon Pro" w:eastAsia="Adobe Caslon Pro" w:hAnsi="Adobe Casl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use at least three of the principles of design to represent your molecule?</w:t>
      </w:r>
    </w:p>
    <w:p w:rsidR="00000000" w:rsidDel="00000000" w:rsidP="00000000" w:rsidRDefault="00000000" w:rsidRPr="00000000" w14:paraId="0000009E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dobe Caslon Pro" w:cs="Adobe Caslon Pro" w:eastAsia="Adobe Caslon Pro" w:hAnsi="Adobe Casl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dobe Caslon Pro" w:cs="Adobe Caslon Pro" w:eastAsia="Adobe Caslon Pro" w:hAnsi="Adobe Caslon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how your sculpture represents the chemical bonds within your molecule.</w:t>
      </w:r>
    </w:p>
    <w:p w:rsidR="00000000" w:rsidDel="00000000" w:rsidP="00000000" w:rsidRDefault="00000000" w:rsidRPr="00000000" w14:paraId="000000AD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bottom w:color="000000" w:space="1" w:sz="12" w:val="single"/>
        </w:pBd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dobe Caslon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